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9AC5A" w14:textId="77777777" w:rsidR="00DA36E8" w:rsidRDefault="00DA36E8"/>
    <w:p w14:paraId="02E5F2C2" w14:textId="77777777" w:rsidR="00B00B5D" w:rsidRPr="00960A59" w:rsidRDefault="00B00B5D">
      <w:pPr>
        <w:sectPr w:rsidR="00B00B5D" w:rsidRPr="00960A59">
          <w:headerReference w:type="default" r:id="rId7"/>
          <w:type w:val="continuous"/>
          <w:pgSz w:w="12240" w:h="15840" w:code="1"/>
          <w:pgMar w:top="2880" w:right="1800" w:bottom="1440" w:left="1800" w:header="720" w:footer="720" w:gutter="0"/>
          <w:cols w:space="720"/>
        </w:sectPr>
      </w:pPr>
    </w:p>
    <w:p w14:paraId="4A9EABE8" w14:textId="77777777" w:rsidR="00370FE1" w:rsidRPr="0027145D" w:rsidRDefault="00370FE1" w:rsidP="00370FE1">
      <w:pPr>
        <w:rPr>
          <w:color w:val="000000" w:themeColor="text1"/>
        </w:rPr>
        <w:sectPr w:rsidR="00370FE1" w:rsidRPr="0027145D">
          <w:headerReference w:type="default" r:id="rId8"/>
          <w:type w:val="continuous"/>
          <w:pgSz w:w="12240" w:h="15840" w:code="1"/>
          <w:pgMar w:top="2880" w:right="1800" w:bottom="1440" w:left="1800" w:header="720" w:footer="720" w:gutter="0"/>
          <w:cols w:space="720"/>
        </w:sectPr>
      </w:pPr>
    </w:p>
    <w:p w14:paraId="606AA246" w14:textId="77777777" w:rsidR="002011A9" w:rsidRPr="00421C98" w:rsidRDefault="002011A9" w:rsidP="002011A9">
      <w:pPr>
        <w:rPr>
          <w:color w:val="000000" w:themeColor="text1"/>
        </w:rPr>
      </w:pPr>
      <w:bookmarkStart w:id="0" w:name="_Hlk119258304"/>
      <w:bookmarkStart w:id="1" w:name="_Hlk97909073"/>
      <w:bookmarkStart w:id="2" w:name="_Hlk119266738"/>
      <w:bookmarkStart w:id="3" w:name="_Hlk63326489"/>
      <w:r w:rsidRPr="00421C98">
        <w:rPr>
          <w:b/>
          <w:color w:val="000000" w:themeColor="text1"/>
        </w:rPr>
        <w:t>TO:</w:t>
      </w:r>
      <w:r w:rsidRPr="00421C98">
        <w:rPr>
          <w:b/>
          <w:color w:val="000000" w:themeColor="text1"/>
        </w:rPr>
        <w:tab/>
      </w:r>
      <w:r w:rsidRPr="00421C98">
        <w:rPr>
          <w:b/>
          <w:color w:val="000000" w:themeColor="text1"/>
        </w:rPr>
        <w:tab/>
      </w:r>
      <w:bookmarkStart w:id="4" w:name="_Hlk117861302"/>
      <w:bookmarkStart w:id="5" w:name="_Hlk117866895"/>
      <w:r w:rsidRPr="00421C98">
        <w:rPr>
          <w:color w:val="000000" w:themeColor="text1"/>
        </w:rPr>
        <w:t>Rowan Pruitt</w:t>
      </w:r>
      <w:bookmarkEnd w:id="4"/>
      <w:r w:rsidRPr="00421C98">
        <w:rPr>
          <w:color w:val="000000" w:themeColor="text1"/>
        </w:rPr>
        <w:t>, Attorney</w:t>
      </w:r>
      <w:bookmarkEnd w:id="5"/>
    </w:p>
    <w:p w14:paraId="75E03EC1" w14:textId="77777777" w:rsidR="002011A9" w:rsidRPr="00421C98" w:rsidRDefault="002011A9" w:rsidP="002011A9">
      <w:pPr>
        <w:ind w:left="1440"/>
        <w:rPr>
          <w:color w:val="000000" w:themeColor="text1"/>
        </w:rPr>
      </w:pPr>
      <w:r w:rsidRPr="00421C98">
        <w:rPr>
          <w:color w:val="000000" w:themeColor="text1"/>
        </w:rPr>
        <w:t>Legal Division</w:t>
      </w:r>
    </w:p>
    <w:p w14:paraId="36D45E76" w14:textId="77777777" w:rsidR="002011A9" w:rsidRPr="00421C98" w:rsidRDefault="002011A9" w:rsidP="002011A9">
      <w:pPr>
        <w:tabs>
          <w:tab w:val="left" w:pos="1170"/>
        </w:tabs>
        <w:rPr>
          <w:color w:val="000000" w:themeColor="text1"/>
        </w:rPr>
      </w:pPr>
      <w:r w:rsidRPr="00421C98">
        <w:rPr>
          <w:color w:val="000000" w:themeColor="text1"/>
        </w:rPr>
        <w:tab/>
      </w:r>
      <w:r w:rsidRPr="00421C98">
        <w:rPr>
          <w:color w:val="000000" w:themeColor="text1"/>
        </w:rPr>
        <w:tab/>
      </w:r>
    </w:p>
    <w:p w14:paraId="0C38A186" w14:textId="77777777" w:rsidR="002011A9" w:rsidRPr="00421C98" w:rsidRDefault="002011A9" w:rsidP="002011A9">
      <w:pPr>
        <w:rPr>
          <w:color w:val="000000" w:themeColor="text1"/>
        </w:rPr>
      </w:pPr>
      <w:r w:rsidRPr="00421C98">
        <w:rPr>
          <w:b/>
          <w:color w:val="000000" w:themeColor="text1"/>
        </w:rPr>
        <w:t>FROM:</w:t>
      </w:r>
      <w:r w:rsidRPr="00421C98">
        <w:rPr>
          <w:b/>
          <w:color w:val="000000" w:themeColor="text1"/>
        </w:rPr>
        <w:tab/>
      </w:r>
      <w:bookmarkStart w:id="6" w:name="_Hlk117861347"/>
      <w:r w:rsidRPr="00421C98">
        <w:rPr>
          <w:color w:val="000000" w:themeColor="text1"/>
        </w:rPr>
        <w:t>Jaspinder Singh, Engineering Specialist</w:t>
      </w:r>
      <w:bookmarkEnd w:id="6"/>
    </w:p>
    <w:p w14:paraId="73993E2F" w14:textId="77777777" w:rsidR="002011A9" w:rsidRPr="00421C98" w:rsidRDefault="002011A9" w:rsidP="002011A9">
      <w:pPr>
        <w:ind w:left="1440"/>
        <w:rPr>
          <w:color w:val="000000" w:themeColor="text1"/>
        </w:rPr>
      </w:pPr>
      <w:r w:rsidRPr="00421C98">
        <w:rPr>
          <w:color w:val="000000" w:themeColor="text1"/>
        </w:rPr>
        <w:t>Infrastructure Division</w:t>
      </w:r>
    </w:p>
    <w:bookmarkEnd w:id="0"/>
    <w:p w14:paraId="58F38D3B" w14:textId="77777777" w:rsidR="002011A9" w:rsidRPr="00421C98" w:rsidRDefault="002011A9" w:rsidP="002011A9">
      <w:pPr>
        <w:ind w:left="1440"/>
        <w:rPr>
          <w:color w:val="000000" w:themeColor="text1"/>
        </w:rPr>
      </w:pPr>
    </w:p>
    <w:p w14:paraId="127DE987" w14:textId="2903B406" w:rsidR="002011A9" w:rsidRPr="00421C98" w:rsidRDefault="002011A9" w:rsidP="002011A9">
      <w:pPr>
        <w:rPr>
          <w:bCs/>
          <w:color w:val="000000" w:themeColor="text1"/>
        </w:rPr>
      </w:pPr>
      <w:r w:rsidRPr="00421C98">
        <w:rPr>
          <w:b/>
          <w:color w:val="000000" w:themeColor="text1"/>
        </w:rPr>
        <w:t>DATE:</w:t>
      </w:r>
      <w:r w:rsidRPr="00421C98">
        <w:rPr>
          <w:b/>
          <w:color w:val="000000" w:themeColor="text1"/>
        </w:rPr>
        <w:tab/>
      </w:r>
      <w:bookmarkStart w:id="7" w:name="_Hlk117872468"/>
      <w:r>
        <w:rPr>
          <w:color w:val="000000" w:themeColor="text1"/>
        </w:rPr>
        <w:t>June 13</w:t>
      </w:r>
      <w:r w:rsidRPr="00421C98">
        <w:rPr>
          <w:color w:val="000000" w:themeColor="text1"/>
        </w:rPr>
        <w:t>, 2024</w:t>
      </w:r>
      <w:bookmarkEnd w:id="7"/>
      <w:r w:rsidRPr="00421C98">
        <w:rPr>
          <w:bCs/>
          <w:color w:val="000000" w:themeColor="text1"/>
        </w:rPr>
        <w:t xml:space="preserve"> </w:t>
      </w:r>
      <w:bookmarkEnd w:id="1"/>
    </w:p>
    <w:bookmarkEnd w:id="2"/>
    <w:p w14:paraId="7C94AAD9" w14:textId="77777777" w:rsidR="00C25086" w:rsidRPr="0027145D" w:rsidRDefault="00C25086" w:rsidP="00C25086">
      <w:pPr>
        <w:tabs>
          <w:tab w:val="left" w:pos="1170"/>
        </w:tabs>
        <w:spacing w:before="240"/>
        <w:rPr>
          <w:color w:val="000000" w:themeColor="text1"/>
        </w:rPr>
      </w:pPr>
    </w:p>
    <w:p w14:paraId="6E6B4336" w14:textId="253B6652" w:rsidR="00C25086" w:rsidRPr="0027145D" w:rsidRDefault="00C25086" w:rsidP="0027145D">
      <w:pPr>
        <w:ind w:left="1440" w:right="-450" w:hanging="1440"/>
        <w:rPr>
          <w:b/>
          <w:i/>
          <w:szCs w:val="24"/>
        </w:rPr>
      </w:pPr>
      <w:r w:rsidRPr="0027145D">
        <w:rPr>
          <w:b/>
          <w:color w:val="000000" w:themeColor="text1"/>
        </w:rPr>
        <w:t>RE:</w:t>
      </w:r>
      <w:r w:rsidRPr="0027145D">
        <w:rPr>
          <w:b/>
          <w:color w:val="000000" w:themeColor="text1"/>
        </w:rPr>
        <w:tab/>
      </w:r>
      <w:r w:rsidR="0027145D" w:rsidRPr="00E2770E">
        <w:rPr>
          <w:bCs/>
        </w:rPr>
        <w:t>Docket No.</w:t>
      </w:r>
      <w:r w:rsidR="002011A9" w:rsidRPr="00421C98">
        <w:rPr>
          <w:bCs/>
          <w:color w:val="000000" w:themeColor="text1"/>
        </w:rPr>
        <w:t xml:space="preserve"> 56385</w:t>
      </w:r>
      <w:r w:rsidR="002011A9" w:rsidRPr="00421C98">
        <w:rPr>
          <w:color w:val="000000" w:themeColor="text1"/>
        </w:rPr>
        <w:t xml:space="preserve"> – </w:t>
      </w:r>
      <w:r w:rsidR="002011A9" w:rsidRPr="00421C98">
        <w:rPr>
          <w:i/>
          <w:color w:val="000000" w:themeColor="text1"/>
        </w:rPr>
        <w:t>Application of New Water Systems, Inc. and Derby ING</w:t>
      </w:r>
      <w:r w:rsidR="002011A9">
        <w:rPr>
          <w:i/>
          <w:color w:val="000000" w:themeColor="text1"/>
        </w:rPr>
        <w:t xml:space="preserve"> LLC</w:t>
      </w:r>
      <w:r w:rsidR="002011A9" w:rsidRPr="00421C98">
        <w:rPr>
          <w:bCs/>
          <w:i/>
          <w:color w:val="000000" w:themeColor="text1"/>
        </w:rPr>
        <w:t xml:space="preserve"> </w:t>
      </w:r>
      <w:r w:rsidR="002011A9" w:rsidRPr="00421C98">
        <w:rPr>
          <w:i/>
          <w:color w:val="000000" w:themeColor="text1"/>
        </w:rPr>
        <w:t xml:space="preserve">for Sale, Transfer, or Merger of Facilities and Certificate Rights in </w:t>
      </w:r>
      <w:r w:rsidR="002011A9" w:rsidRPr="00421C98">
        <w:rPr>
          <w:i/>
          <w:iCs/>
          <w:color w:val="000000" w:themeColor="text1"/>
        </w:rPr>
        <w:t>Frio</w:t>
      </w:r>
      <w:r w:rsidR="002011A9" w:rsidRPr="00421C98">
        <w:rPr>
          <w:i/>
          <w:color w:val="000000" w:themeColor="text1"/>
        </w:rPr>
        <w:t xml:space="preserve"> </w:t>
      </w:r>
      <w:bookmarkStart w:id="8" w:name="_Hlk97894631"/>
      <w:r w:rsidR="002011A9" w:rsidRPr="00421C98">
        <w:rPr>
          <w:rStyle w:val="Style2"/>
          <w:color w:val="000000" w:themeColor="text1"/>
        </w:rPr>
        <w:t>County</w:t>
      </w:r>
      <w:bookmarkEnd w:id="8"/>
    </w:p>
    <w:p w14:paraId="23FE5C8A" w14:textId="77777777" w:rsidR="00C25086" w:rsidRPr="0027145D" w:rsidRDefault="00C25086" w:rsidP="00C25086">
      <w:pPr>
        <w:tabs>
          <w:tab w:val="left" w:pos="1170"/>
        </w:tabs>
        <w:ind w:left="1170" w:right="-450" w:hanging="1170"/>
        <w:rPr>
          <w:color w:val="000000" w:themeColor="text1"/>
        </w:rPr>
      </w:pPr>
      <w:r w:rsidRPr="0027145D">
        <w:rPr>
          <w:noProof/>
          <w:color w:val="000000" w:themeColor="text1"/>
        </w:rPr>
        <mc:AlternateContent>
          <mc:Choice Requires="wps">
            <w:drawing>
              <wp:anchor distT="4294967289" distB="4294967289" distL="114300" distR="114300" simplePos="0" relativeHeight="251659264" behindDoc="0" locked="0" layoutInCell="1" allowOverlap="1" wp14:anchorId="11B2605B" wp14:editId="0327341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75EE47"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Pr="0027145D">
        <w:rPr>
          <w:color w:val="000000" w:themeColor="text1"/>
        </w:rPr>
        <w:tab/>
      </w:r>
    </w:p>
    <w:p w14:paraId="7030DF97" w14:textId="77777777" w:rsidR="00C25086" w:rsidRPr="0027145D" w:rsidRDefault="00C25086" w:rsidP="00C25086">
      <w:pPr>
        <w:rPr>
          <w:strike/>
          <w:color w:val="000000" w:themeColor="text1"/>
        </w:rPr>
      </w:pPr>
    </w:p>
    <w:p w14:paraId="20FB10AD" w14:textId="73A8B980" w:rsidR="004876EF" w:rsidRPr="00A62C15" w:rsidRDefault="004876EF" w:rsidP="00A62C15">
      <w:pPr>
        <w:pStyle w:val="ListParagraph"/>
        <w:numPr>
          <w:ilvl w:val="0"/>
          <w:numId w:val="6"/>
        </w:numPr>
        <w:rPr>
          <w:b/>
          <w:u w:val="single"/>
        </w:rPr>
      </w:pPr>
      <w:r w:rsidRPr="00A62C15">
        <w:rPr>
          <w:b/>
          <w:u w:val="single"/>
        </w:rPr>
        <w:t>Application</w:t>
      </w:r>
    </w:p>
    <w:bookmarkEnd w:id="3"/>
    <w:p w14:paraId="142BD70E" w14:textId="79C2CD7D" w:rsidR="002011A9" w:rsidRDefault="002011A9" w:rsidP="002011A9">
      <w:pPr>
        <w:autoSpaceDE w:val="0"/>
        <w:autoSpaceDN w:val="0"/>
        <w:adjustRightInd w:val="0"/>
        <w:rPr>
          <w:color w:val="000000" w:themeColor="text1"/>
        </w:rPr>
      </w:pPr>
      <w:r w:rsidRPr="002011A9">
        <w:rPr>
          <w:color w:val="000000" w:themeColor="text1"/>
        </w:rPr>
        <w:t>On March 19, 2024, New Water Systems, Inc. (New Water Systems) and Derby ING LLC (Derby ING) (collectively “Applicants”) filed an application for sale, transfer, or merger (STM) of facilities and certificate rights in Frio County, Texas, under Texas Water Code (TWC) §§ 13.242 through 13.250 and § 13.301 and 16 Texas Administrative Code (TAC) §§</w:t>
      </w:r>
      <w:r w:rsidR="0078176D">
        <w:rPr>
          <w:color w:val="000000" w:themeColor="text1"/>
        </w:rPr>
        <w:t> </w:t>
      </w:r>
      <w:r w:rsidRPr="002011A9">
        <w:rPr>
          <w:color w:val="000000" w:themeColor="text1"/>
        </w:rPr>
        <w:t xml:space="preserve">24.225 to 24.237 and § 24.239.  </w:t>
      </w:r>
    </w:p>
    <w:p w14:paraId="63E327C0" w14:textId="77777777" w:rsidR="002011A9" w:rsidRPr="002011A9" w:rsidRDefault="002011A9" w:rsidP="002011A9">
      <w:pPr>
        <w:autoSpaceDE w:val="0"/>
        <w:autoSpaceDN w:val="0"/>
        <w:adjustRightInd w:val="0"/>
        <w:rPr>
          <w:color w:val="000000" w:themeColor="text1"/>
        </w:rPr>
      </w:pPr>
    </w:p>
    <w:p w14:paraId="0FBCAB67" w14:textId="03A7621B" w:rsidR="006D7561" w:rsidRDefault="002011A9" w:rsidP="002011A9">
      <w:pPr>
        <w:autoSpaceDE w:val="0"/>
        <w:autoSpaceDN w:val="0"/>
        <w:adjustRightInd w:val="0"/>
        <w:rPr>
          <w:color w:val="000000" w:themeColor="text1"/>
        </w:rPr>
      </w:pPr>
      <w:r w:rsidRPr="002011A9">
        <w:rPr>
          <w:color w:val="000000" w:themeColor="text1"/>
        </w:rPr>
        <w:t>Specifically, New Water Systems</w:t>
      </w:r>
      <w:r w:rsidR="000F78CD">
        <w:rPr>
          <w:color w:val="000000" w:themeColor="text1"/>
        </w:rPr>
        <w:t xml:space="preserve"> is</w:t>
      </w:r>
      <w:r w:rsidRPr="002011A9">
        <w:rPr>
          <w:color w:val="000000" w:themeColor="text1"/>
        </w:rPr>
        <w:t xml:space="preserve"> seeking to obtain a Certificate of Convenience and Necessity (CCN) and approval to acquire facilities and to transfer all of the water certificated service area from Derby ING under water CCN No. 12931.</w:t>
      </w:r>
    </w:p>
    <w:p w14:paraId="19A35A59" w14:textId="77777777" w:rsidR="00292846" w:rsidRDefault="00292846" w:rsidP="004876EF">
      <w:pPr>
        <w:pStyle w:val="NoSpacing"/>
        <w:jc w:val="both"/>
        <w:rPr>
          <w:rStyle w:val="ui-provider"/>
        </w:rPr>
      </w:pPr>
    </w:p>
    <w:p w14:paraId="3193C6E8" w14:textId="62DD243A" w:rsidR="00292846" w:rsidRPr="00A62C15" w:rsidRDefault="00292846" w:rsidP="00A62C15">
      <w:pPr>
        <w:pStyle w:val="ListParagraph"/>
        <w:numPr>
          <w:ilvl w:val="0"/>
          <w:numId w:val="6"/>
        </w:numPr>
        <w:rPr>
          <w:b/>
          <w:color w:val="000000"/>
          <w:u w:val="single"/>
        </w:rPr>
      </w:pPr>
      <w:r w:rsidRPr="00A62C15">
        <w:rPr>
          <w:b/>
          <w:color w:val="000000"/>
          <w:u w:val="single"/>
        </w:rPr>
        <w:t>Notice:</w:t>
      </w:r>
    </w:p>
    <w:p w14:paraId="5977559C" w14:textId="499E3320" w:rsidR="00292846" w:rsidRDefault="006A0AE2" w:rsidP="00292846">
      <w:r>
        <w:t xml:space="preserve">Commission staff reviewed the proof of notice </w:t>
      </w:r>
      <w:r w:rsidR="006E18CB">
        <w:t xml:space="preserve">filed </w:t>
      </w:r>
      <w:r>
        <w:t>on April 25, 2024</w:t>
      </w:r>
      <w:r w:rsidR="00B66E8B">
        <w:t>, under item 12</w:t>
      </w:r>
      <w:r>
        <w:t xml:space="preserve">. </w:t>
      </w:r>
      <w:r w:rsidR="00B66E8B">
        <w:t>The p</w:t>
      </w:r>
      <w:r>
        <w:t>roof of notice</w:t>
      </w:r>
      <w:r w:rsidR="00B66E8B">
        <w:t xml:space="preserve"> submission didn’t included proof that notice was provided to</w:t>
      </w:r>
      <w:r>
        <w:t xml:space="preserve"> </w:t>
      </w:r>
      <w:r w:rsidR="008D6C23">
        <w:t xml:space="preserve">each landowner of </w:t>
      </w:r>
      <w:r w:rsidR="00B66E8B">
        <w:t xml:space="preserve">tract of land that is at least 25 acres and is wholly or partly located in the requested area. </w:t>
      </w:r>
      <w:r w:rsidR="008D6C23">
        <w:t>Therefore, I recommend that the notice be deemed deficient.</w:t>
      </w:r>
      <w:r w:rsidR="00015AF3">
        <w:t xml:space="preserve"> </w:t>
      </w:r>
    </w:p>
    <w:p w14:paraId="141F5952" w14:textId="77777777" w:rsidR="006D7561" w:rsidRDefault="006D7561" w:rsidP="00F54106"/>
    <w:p w14:paraId="29D1EFF0" w14:textId="665A1994" w:rsidR="004876EF" w:rsidRPr="00A62C15" w:rsidRDefault="004876EF" w:rsidP="00A62C15">
      <w:pPr>
        <w:pStyle w:val="ListParagraph"/>
        <w:numPr>
          <w:ilvl w:val="0"/>
          <w:numId w:val="6"/>
        </w:numPr>
        <w:rPr>
          <w:b/>
          <w:color w:val="000000"/>
          <w:u w:val="single"/>
        </w:rPr>
      </w:pPr>
      <w:r w:rsidRPr="00A62C15">
        <w:rPr>
          <w:b/>
          <w:color w:val="000000"/>
          <w:u w:val="single"/>
        </w:rPr>
        <w:t>Factors Considered</w:t>
      </w:r>
      <w:r w:rsidR="00B66E8B">
        <w:rPr>
          <w:b/>
          <w:color w:val="000000"/>
          <w:u w:val="single"/>
        </w:rPr>
        <w:t xml:space="preserve"> and Recommendations</w:t>
      </w:r>
      <w:r w:rsidR="008760EE" w:rsidRPr="00A62C15">
        <w:rPr>
          <w:b/>
          <w:color w:val="000000"/>
          <w:u w:val="single"/>
        </w:rPr>
        <w:t>:</w:t>
      </w:r>
    </w:p>
    <w:p w14:paraId="70BD8E52" w14:textId="74F6E39E" w:rsidR="003C38F3" w:rsidRDefault="004876EF" w:rsidP="00551E84">
      <w:pPr>
        <w:rPr>
          <w:bCs/>
        </w:rPr>
      </w:pPr>
      <w:r>
        <w:t xml:space="preserve">Staff reviewed </w:t>
      </w:r>
      <w:r w:rsidR="00B66E8B">
        <w:t xml:space="preserve">and determined </w:t>
      </w:r>
      <w:r w:rsidR="0078176D">
        <w:t xml:space="preserve">the </w:t>
      </w:r>
      <w:r w:rsidR="00B66E8B">
        <w:t xml:space="preserve">application administratively complete on April 18, 2024. </w:t>
      </w:r>
      <w:r w:rsidR="003C38F3">
        <w:t>Staff recommends</w:t>
      </w:r>
      <w:r w:rsidR="00D46235">
        <w:t xml:space="preserve"> that this transaction be denied approval due to failure to demonstrate the technical and managerial capability to provide continuous and adequate service to the requested ar</w:t>
      </w:r>
      <w:r w:rsidR="002325A2">
        <w:t xml:space="preserve">ea under </w:t>
      </w:r>
      <w:r w:rsidR="002325A2">
        <w:rPr>
          <w:bCs/>
        </w:rPr>
        <w:t>16 TAC § 24.239(h). New Water Systems’ website</w:t>
      </w:r>
      <w:r w:rsidR="003C38F3">
        <w:rPr>
          <w:bCs/>
        </w:rPr>
        <w:t xml:space="preserve"> (</w:t>
      </w:r>
      <w:hyperlink r:id="rId9" w:history="1">
        <w:r w:rsidR="003C38F3" w:rsidRPr="003C38F3">
          <w:rPr>
            <w:color w:val="0000FF"/>
            <w:u w:val="single"/>
          </w:rPr>
          <w:t>New Water Systems, Inc. - Home</w:t>
        </w:r>
      </w:hyperlink>
      <w:r w:rsidR="003C38F3">
        <w:t>)</w:t>
      </w:r>
      <w:r w:rsidR="002325A2">
        <w:rPr>
          <w:bCs/>
        </w:rPr>
        <w:t xml:space="preserve"> lists that they </w:t>
      </w:r>
      <w:r w:rsidR="0078176D">
        <w:rPr>
          <w:bCs/>
        </w:rPr>
        <w:t xml:space="preserve">operate </w:t>
      </w:r>
      <w:r w:rsidR="002325A2">
        <w:rPr>
          <w:bCs/>
        </w:rPr>
        <w:t xml:space="preserve">eight water </w:t>
      </w:r>
      <w:r w:rsidR="003C38F3">
        <w:rPr>
          <w:bCs/>
        </w:rPr>
        <w:t>systems, Derby</w:t>
      </w:r>
      <w:r w:rsidR="002325A2">
        <w:t xml:space="preserve"> NWS</w:t>
      </w:r>
      <w:r w:rsidR="0078176D">
        <w:t xml:space="preserve"> (CCN No. 12931, CCN to be transferred in this docket)</w:t>
      </w:r>
      <w:r w:rsidR="002325A2">
        <w:t>, Fall Branch NWS, Oak Hill NWS, Pleasure Point NWS</w:t>
      </w:r>
      <w:r w:rsidR="0078176D">
        <w:t xml:space="preserve"> (CCN No. 11734, in receivership)</w:t>
      </w:r>
      <w:r w:rsidR="002325A2">
        <w:t>, Sellers Estates NWS, Solar Village NWS</w:t>
      </w:r>
      <w:r w:rsidR="004D2004">
        <w:t xml:space="preserve"> (CCN No. 13287)</w:t>
      </w:r>
      <w:r w:rsidR="002325A2">
        <w:t xml:space="preserve">, South </w:t>
      </w:r>
      <w:r w:rsidR="002325A2">
        <w:lastRenderedPageBreak/>
        <w:t>Midland NWS</w:t>
      </w:r>
      <w:r w:rsidR="004D2004">
        <w:t xml:space="preserve"> (CCN No. 13223, in receivership)</w:t>
      </w:r>
      <w:r w:rsidR="002325A2">
        <w:t>, and Warren NWS</w:t>
      </w:r>
      <w:r w:rsidR="004D2004">
        <w:t xml:space="preserve"> (CCN No. 13001)</w:t>
      </w:r>
      <w:r w:rsidR="002325A2">
        <w:t xml:space="preserve">. </w:t>
      </w:r>
      <w:r w:rsidR="00E30744">
        <w:t xml:space="preserve">It appears that three </w:t>
      </w:r>
      <w:r w:rsidR="002325A2">
        <w:t xml:space="preserve">of these systems </w:t>
      </w:r>
      <w:r w:rsidR="00E30744">
        <w:t xml:space="preserve">do not </w:t>
      </w:r>
      <w:r w:rsidR="002325A2">
        <w:t xml:space="preserve">have a CCN number. </w:t>
      </w:r>
      <w:r w:rsidR="002325A2">
        <w:rPr>
          <w:bCs/>
        </w:rPr>
        <w:t>According to Commission records, there is no entity listed under the name “New Water System</w:t>
      </w:r>
      <w:r w:rsidR="00E30744">
        <w:rPr>
          <w:bCs/>
        </w:rPr>
        <w:t>s</w:t>
      </w:r>
      <w:r w:rsidR="002325A2">
        <w:rPr>
          <w:bCs/>
        </w:rPr>
        <w:t>, Inc</w:t>
      </w:r>
      <w:r w:rsidR="008D6C23">
        <w:rPr>
          <w:bCs/>
        </w:rPr>
        <w:t>.</w:t>
      </w:r>
      <w:r w:rsidR="002325A2">
        <w:rPr>
          <w:bCs/>
        </w:rPr>
        <w:t xml:space="preserve">” and </w:t>
      </w:r>
      <w:r w:rsidR="003C38F3">
        <w:rPr>
          <w:bCs/>
        </w:rPr>
        <w:t>this is the only application that New Water System</w:t>
      </w:r>
      <w:r w:rsidR="00E30744">
        <w:rPr>
          <w:bCs/>
        </w:rPr>
        <w:t>s</w:t>
      </w:r>
      <w:r w:rsidR="003C38F3">
        <w:rPr>
          <w:bCs/>
        </w:rPr>
        <w:t xml:space="preserve"> ha</w:t>
      </w:r>
      <w:r w:rsidR="00E30744">
        <w:rPr>
          <w:bCs/>
        </w:rPr>
        <w:t>s</w:t>
      </w:r>
      <w:r w:rsidR="003C38F3">
        <w:rPr>
          <w:bCs/>
        </w:rPr>
        <w:t xml:space="preserve"> filed. </w:t>
      </w:r>
      <w:r w:rsidR="0078176D">
        <w:rPr>
          <w:bCs/>
        </w:rPr>
        <w:t xml:space="preserve">It is unknown at this time, if New Water </w:t>
      </w:r>
      <w:r w:rsidR="00E30744">
        <w:rPr>
          <w:bCs/>
        </w:rPr>
        <w:t xml:space="preserve">Systems </w:t>
      </w:r>
      <w:r w:rsidR="0078176D">
        <w:rPr>
          <w:bCs/>
        </w:rPr>
        <w:t>is operating the water systems</w:t>
      </w:r>
      <w:r w:rsidR="00FD77A2">
        <w:rPr>
          <w:bCs/>
        </w:rPr>
        <w:t>,</w:t>
      </w:r>
      <w:r w:rsidR="0078176D">
        <w:rPr>
          <w:bCs/>
        </w:rPr>
        <w:t xml:space="preserve"> not </w:t>
      </w:r>
      <w:r w:rsidR="00E30744">
        <w:rPr>
          <w:bCs/>
        </w:rPr>
        <w:t>in</w:t>
      </w:r>
      <w:r w:rsidR="0078176D">
        <w:rPr>
          <w:bCs/>
        </w:rPr>
        <w:t xml:space="preserve"> receivership</w:t>
      </w:r>
      <w:r w:rsidR="00FD77A2">
        <w:rPr>
          <w:bCs/>
        </w:rPr>
        <w:t>,</w:t>
      </w:r>
      <w:r w:rsidR="0078176D">
        <w:rPr>
          <w:bCs/>
        </w:rPr>
        <w:t xml:space="preserve"> under a contract or a</w:t>
      </w:r>
      <w:r w:rsidR="004D2004">
        <w:rPr>
          <w:bCs/>
        </w:rPr>
        <w:t>s</w:t>
      </w:r>
      <w:r w:rsidR="0078176D">
        <w:rPr>
          <w:bCs/>
        </w:rPr>
        <w:t xml:space="preserve"> </w:t>
      </w:r>
      <w:r w:rsidR="004D2004">
        <w:rPr>
          <w:bCs/>
        </w:rPr>
        <w:t>an</w:t>
      </w:r>
      <w:r w:rsidR="0078176D">
        <w:rPr>
          <w:bCs/>
        </w:rPr>
        <w:t xml:space="preserve"> owner. </w:t>
      </w:r>
      <w:r w:rsidR="003C38F3">
        <w:rPr>
          <w:bCs/>
        </w:rPr>
        <w:t xml:space="preserve">New Water System is currently being investigated by the </w:t>
      </w:r>
      <w:r w:rsidR="000F78CD">
        <w:rPr>
          <w:bCs/>
        </w:rPr>
        <w:t xml:space="preserve">Commission’s </w:t>
      </w:r>
      <w:r w:rsidR="003C38F3">
        <w:rPr>
          <w:bCs/>
        </w:rPr>
        <w:t xml:space="preserve">Division of Compliance and Enforcement. </w:t>
      </w:r>
    </w:p>
    <w:p w14:paraId="65035B31" w14:textId="77777777" w:rsidR="00551E84" w:rsidRDefault="00551E84" w:rsidP="00551E84">
      <w:pPr>
        <w:rPr>
          <w:bCs/>
        </w:rPr>
      </w:pPr>
    </w:p>
    <w:p w14:paraId="2307FD6B" w14:textId="3BECE6EA" w:rsidR="00551E84" w:rsidRPr="00551E84" w:rsidRDefault="005C20C2" w:rsidP="00551E84">
      <w:pPr>
        <w:rPr>
          <w:bCs/>
        </w:rPr>
      </w:pPr>
      <w:r>
        <w:rPr>
          <w:bCs/>
        </w:rPr>
        <w:t xml:space="preserve">Although, Mr. Christopher Martin </w:t>
      </w:r>
      <w:r w:rsidR="00103B02">
        <w:rPr>
          <w:bCs/>
        </w:rPr>
        <w:t>(owner of New Water System</w:t>
      </w:r>
      <w:r w:rsidR="00E30744">
        <w:rPr>
          <w:bCs/>
        </w:rPr>
        <w:t>s</w:t>
      </w:r>
      <w:r w:rsidR="00103B02">
        <w:rPr>
          <w:bCs/>
        </w:rPr>
        <w:t xml:space="preserve">) </w:t>
      </w:r>
      <w:r>
        <w:rPr>
          <w:bCs/>
        </w:rPr>
        <w:t xml:space="preserve">has been appointed </w:t>
      </w:r>
      <w:r w:rsidR="000F78CD">
        <w:rPr>
          <w:bCs/>
        </w:rPr>
        <w:t xml:space="preserve">as a </w:t>
      </w:r>
      <w:r w:rsidR="00E30744">
        <w:rPr>
          <w:bCs/>
        </w:rPr>
        <w:t>r</w:t>
      </w:r>
      <w:r>
        <w:rPr>
          <w:bCs/>
        </w:rPr>
        <w:t xml:space="preserve">eceiver by </w:t>
      </w:r>
      <w:r w:rsidR="00E30744">
        <w:rPr>
          <w:bCs/>
        </w:rPr>
        <w:t>the</w:t>
      </w:r>
      <w:r w:rsidR="00A0335F">
        <w:rPr>
          <w:bCs/>
        </w:rPr>
        <w:t xml:space="preserve"> 261</w:t>
      </w:r>
      <w:r w:rsidR="00A0335F" w:rsidRPr="004166B8">
        <w:rPr>
          <w:bCs/>
          <w:vertAlign w:val="superscript"/>
        </w:rPr>
        <w:t>st</w:t>
      </w:r>
      <w:r w:rsidR="00A0335F">
        <w:rPr>
          <w:bCs/>
        </w:rPr>
        <w:t xml:space="preserve"> Judicial</w:t>
      </w:r>
      <w:r w:rsidR="00E30744">
        <w:rPr>
          <w:bCs/>
        </w:rPr>
        <w:t xml:space="preserve"> </w:t>
      </w:r>
      <w:r w:rsidR="00EB1DB4">
        <w:rPr>
          <w:bCs/>
        </w:rPr>
        <w:t>District</w:t>
      </w:r>
      <w:r w:rsidR="005708B4">
        <w:rPr>
          <w:bCs/>
        </w:rPr>
        <w:t xml:space="preserve"> </w:t>
      </w:r>
      <w:r w:rsidR="00EB1DB4">
        <w:rPr>
          <w:bCs/>
        </w:rPr>
        <w:t>C</w:t>
      </w:r>
      <w:r w:rsidR="005708B4">
        <w:rPr>
          <w:bCs/>
        </w:rPr>
        <w:t xml:space="preserve">ourt </w:t>
      </w:r>
      <w:r w:rsidR="00A0335F">
        <w:rPr>
          <w:bCs/>
        </w:rPr>
        <w:t xml:space="preserve">for </w:t>
      </w:r>
      <w:r>
        <w:rPr>
          <w:bCs/>
        </w:rPr>
        <w:t xml:space="preserve">South Midland </w:t>
      </w:r>
      <w:r w:rsidR="00A0335F">
        <w:rPr>
          <w:bCs/>
        </w:rPr>
        <w:t>County Water System</w:t>
      </w:r>
      <w:r>
        <w:rPr>
          <w:bCs/>
        </w:rPr>
        <w:t xml:space="preserve"> and Pleasure Point</w:t>
      </w:r>
      <w:r w:rsidR="00A0335F">
        <w:rPr>
          <w:bCs/>
        </w:rPr>
        <w:t xml:space="preserve"> through </w:t>
      </w:r>
      <w:r w:rsidR="00EB1DB4">
        <w:rPr>
          <w:bCs/>
        </w:rPr>
        <w:t>Texas Commission on Environmental Quality (TCEQ)</w:t>
      </w:r>
      <w:r w:rsidR="00A0335F" w:rsidRPr="00A0335F">
        <w:rPr>
          <w:bCs/>
        </w:rPr>
        <w:t xml:space="preserve"> </w:t>
      </w:r>
      <w:r w:rsidR="00A0335F">
        <w:rPr>
          <w:bCs/>
        </w:rPr>
        <w:t>referrals</w:t>
      </w:r>
      <w:r w:rsidR="00103B02">
        <w:rPr>
          <w:bCs/>
        </w:rPr>
        <w:t>, I believe that New Water System</w:t>
      </w:r>
      <w:r w:rsidR="00E30744">
        <w:rPr>
          <w:bCs/>
        </w:rPr>
        <w:t>s</w:t>
      </w:r>
      <w:r w:rsidR="00103B02">
        <w:rPr>
          <w:bCs/>
        </w:rPr>
        <w:t xml:space="preserve"> will not meet the technical and managerial requirements to provide adequate and continuous service to the requested service area</w:t>
      </w:r>
      <w:r w:rsidR="00E30744">
        <w:rPr>
          <w:bCs/>
        </w:rPr>
        <w:t xml:space="preserve"> until these issues are addressed</w:t>
      </w:r>
      <w:r w:rsidR="00103B02">
        <w:rPr>
          <w:bCs/>
        </w:rPr>
        <w:t>. I recommend that this application be dismissed given the seriousness of issues and the time needed to address them.</w:t>
      </w:r>
    </w:p>
    <w:sectPr w:rsidR="00551E84" w:rsidRPr="00551E84"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9188A" w14:textId="77777777" w:rsidR="00271F3C" w:rsidRDefault="00271F3C">
      <w:r>
        <w:separator/>
      </w:r>
    </w:p>
  </w:endnote>
  <w:endnote w:type="continuationSeparator" w:id="0">
    <w:p w14:paraId="284438F9" w14:textId="77777777" w:rsidR="00271F3C" w:rsidRDefault="00271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66A6E" w14:textId="77777777" w:rsidR="00271F3C" w:rsidRDefault="00271F3C">
      <w:r>
        <w:separator/>
      </w:r>
    </w:p>
  </w:footnote>
  <w:footnote w:type="continuationSeparator" w:id="0">
    <w:p w14:paraId="1F9F535B" w14:textId="77777777" w:rsidR="00271F3C" w:rsidRDefault="00271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47686" w14:textId="77777777" w:rsidR="00DA36E8" w:rsidRDefault="00DA36E8">
    <w:pPr>
      <w:pStyle w:val="Header"/>
      <w:jc w:val="center"/>
      <w:rPr>
        <w:b/>
        <w:i/>
        <w:sz w:val="38"/>
      </w:rPr>
    </w:pPr>
    <w:r>
      <w:rPr>
        <w:b/>
        <w:i/>
        <w:sz w:val="38"/>
      </w:rPr>
      <w:t>Public Utility Commission of Texas</w:t>
    </w:r>
  </w:p>
  <w:p w14:paraId="61D3CCA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55F9BBC"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FC29B" w14:textId="77777777" w:rsidR="00370FE1" w:rsidRDefault="00370FE1">
    <w:pPr>
      <w:pStyle w:val="Header"/>
      <w:jc w:val="center"/>
      <w:rPr>
        <w:b/>
        <w:i/>
        <w:sz w:val="38"/>
      </w:rPr>
    </w:pPr>
    <w:r>
      <w:rPr>
        <w:b/>
        <w:i/>
        <w:sz w:val="38"/>
      </w:rPr>
      <w:t>Public Utility Commission of Texas</w:t>
    </w:r>
  </w:p>
  <w:p w14:paraId="0DE97905" w14:textId="77777777" w:rsidR="00370FE1" w:rsidRDefault="00370FE1">
    <w:pPr>
      <w:pStyle w:val="Header"/>
      <w:tabs>
        <w:tab w:val="clear" w:pos="4320"/>
        <w:tab w:val="left" w:pos="1800"/>
        <w:tab w:val="left" w:pos="6840"/>
      </w:tabs>
      <w:spacing w:before="120" w:after="120"/>
      <w:rPr>
        <w:b/>
        <w:sz w:val="12"/>
      </w:rPr>
    </w:pPr>
    <w:r>
      <w:rPr>
        <w:b/>
        <w:sz w:val="12"/>
      </w:rPr>
      <w:tab/>
    </w:r>
    <w:r>
      <w:rPr>
        <w:b/>
        <w:sz w:val="12"/>
        <w:u w:val="single"/>
      </w:rPr>
      <w:tab/>
    </w:r>
  </w:p>
  <w:p w14:paraId="50D47DF2" w14:textId="77777777" w:rsidR="00370FE1" w:rsidRDefault="00370FE1">
    <w:pPr>
      <w:pStyle w:val="Header"/>
      <w:tabs>
        <w:tab w:val="left" w:pos="1980"/>
        <w:tab w:val="left" w:pos="6750"/>
      </w:tabs>
      <w:jc w:val="center"/>
      <w:rPr>
        <w:b/>
        <w:sz w:val="38"/>
      </w:rPr>
    </w:pPr>
    <w:r>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C5929"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C38F5"/>
    <w:multiLevelType w:val="hybridMultilevel"/>
    <w:tmpl w:val="A7120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3B796B"/>
    <w:multiLevelType w:val="multilevel"/>
    <w:tmpl w:val="093A5BA0"/>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b/>
        <w:i/>
      </w:rPr>
    </w:lvl>
    <w:lvl w:ilvl="2">
      <w:start w:val="1"/>
      <w:numFmt w:val="decimal"/>
      <w:isLgl/>
      <w:lvlText w:val="%1.%2.%3"/>
      <w:lvlJc w:val="left"/>
      <w:pPr>
        <w:ind w:left="1800" w:hanging="720"/>
      </w:pPr>
      <w:rPr>
        <w:rFonts w:hint="default"/>
        <w:b/>
        <w:i/>
      </w:rPr>
    </w:lvl>
    <w:lvl w:ilvl="3">
      <w:start w:val="1"/>
      <w:numFmt w:val="decimal"/>
      <w:isLgl/>
      <w:lvlText w:val="%1.%2.%3.%4"/>
      <w:lvlJc w:val="left"/>
      <w:pPr>
        <w:ind w:left="2160" w:hanging="720"/>
      </w:pPr>
      <w:rPr>
        <w:rFonts w:hint="default"/>
        <w:b/>
        <w:i/>
      </w:rPr>
    </w:lvl>
    <w:lvl w:ilvl="4">
      <w:start w:val="1"/>
      <w:numFmt w:val="decimal"/>
      <w:isLgl/>
      <w:lvlText w:val="%1.%2.%3.%4.%5"/>
      <w:lvlJc w:val="left"/>
      <w:pPr>
        <w:ind w:left="2880" w:hanging="1080"/>
      </w:pPr>
      <w:rPr>
        <w:rFonts w:hint="default"/>
        <w:b/>
        <w:i/>
      </w:rPr>
    </w:lvl>
    <w:lvl w:ilvl="5">
      <w:start w:val="1"/>
      <w:numFmt w:val="decimal"/>
      <w:isLgl/>
      <w:lvlText w:val="%1.%2.%3.%4.%5.%6"/>
      <w:lvlJc w:val="left"/>
      <w:pPr>
        <w:ind w:left="3240" w:hanging="1080"/>
      </w:pPr>
      <w:rPr>
        <w:rFonts w:hint="default"/>
        <w:b/>
        <w:i/>
      </w:rPr>
    </w:lvl>
    <w:lvl w:ilvl="6">
      <w:start w:val="1"/>
      <w:numFmt w:val="decimal"/>
      <w:isLgl/>
      <w:lvlText w:val="%1.%2.%3.%4.%5.%6.%7"/>
      <w:lvlJc w:val="left"/>
      <w:pPr>
        <w:ind w:left="3960" w:hanging="1440"/>
      </w:pPr>
      <w:rPr>
        <w:rFonts w:hint="default"/>
        <w:b/>
        <w:i/>
      </w:rPr>
    </w:lvl>
    <w:lvl w:ilvl="7">
      <w:start w:val="1"/>
      <w:numFmt w:val="decimal"/>
      <w:isLgl/>
      <w:lvlText w:val="%1.%2.%3.%4.%5.%6.%7.%8"/>
      <w:lvlJc w:val="left"/>
      <w:pPr>
        <w:ind w:left="4320" w:hanging="1440"/>
      </w:pPr>
      <w:rPr>
        <w:rFonts w:hint="default"/>
        <w:b/>
        <w:i/>
      </w:rPr>
    </w:lvl>
    <w:lvl w:ilvl="8">
      <w:start w:val="1"/>
      <w:numFmt w:val="decimal"/>
      <w:isLgl/>
      <w:lvlText w:val="%1.%2.%3.%4.%5.%6.%7.%8.%9"/>
      <w:lvlJc w:val="left"/>
      <w:pPr>
        <w:ind w:left="5040" w:hanging="1800"/>
      </w:pPr>
      <w:rPr>
        <w:rFonts w:hint="default"/>
        <w:b/>
        <w:i/>
      </w:rPr>
    </w:lvl>
  </w:abstractNum>
  <w:abstractNum w:abstractNumId="5" w15:restartNumberingAfterBreak="0">
    <w:nsid w:val="7B23482B"/>
    <w:multiLevelType w:val="hybridMultilevel"/>
    <w:tmpl w:val="D85A6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6632379">
    <w:abstractNumId w:val="1"/>
  </w:num>
  <w:num w:numId="2" w16cid:durableId="1061096177">
    <w:abstractNumId w:val="3"/>
  </w:num>
  <w:num w:numId="3" w16cid:durableId="444621648">
    <w:abstractNumId w:val="2"/>
  </w:num>
  <w:num w:numId="4" w16cid:durableId="1375620410">
    <w:abstractNumId w:val="5"/>
  </w:num>
  <w:num w:numId="5" w16cid:durableId="1145706181">
    <w:abstractNumId w:val="0"/>
  </w:num>
  <w:num w:numId="6" w16cid:durableId="12492707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F3C"/>
    <w:rsid w:val="0000484B"/>
    <w:rsid w:val="00015AF3"/>
    <w:rsid w:val="0003619D"/>
    <w:rsid w:val="00063C11"/>
    <w:rsid w:val="000719CA"/>
    <w:rsid w:val="000760A5"/>
    <w:rsid w:val="000765DC"/>
    <w:rsid w:val="00096C17"/>
    <w:rsid w:val="000B50E6"/>
    <w:rsid w:val="000C7D1C"/>
    <w:rsid w:val="000E1D24"/>
    <w:rsid w:val="000E7D07"/>
    <w:rsid w:val="000F78CD"/>
    <w:rsid w:val="00103B02"/>
    <w:rsid w:val="00116570"/>
    <w:rsid w:val="00124370"/>
    <w:rsid w:val="00144A81"/>
    <w:rsid w:val="001513B5"/>
    <w:rsid w:val="00156A22"/>
    <w:rsid w:val="0017097D"/>
    <w:rsid w:val="001A5DF6"/>
    <w:rsid w:val="001B2ABC"/>
    <w:rsid w:val="001D0076"/>
    <w:rsid w:val="001F3D60"/>
    <w:rsid w:val="002011A9"/>
    <w:rsid w:val="00201876"/>
    <w:rsid w:val="002325A2"/>
    <w:rsid w:val="00242882"/>
    <w:rsid w:val="0027145D"/>
    <w:rsid w:val="00271F3C"/>
    <w:rsid w:val="002726B5"/>
    <w:rsid w:val="00276649"/>
    <w:rsid w:val="0028111B"/>
    <w:rsid w:val="00292846"/>
    <w:rsid w:val="002D660E"/>
    <w:rsid w:val="00324795"/>
    <w:rsid w:val="00336186"/>
    <w:rsid w:val="0034502C"/>
    <w:rsid w:val="00370FE1"/>
    <w:rsid w:val="003C38F3"/>
    <w:rsid w:val="004166B8"/>
    <w:rsid w:val="00420A20"/>
    <w:rsid w:val="004249AC"/>
    <w:rsid w:val="004621DB"/>
    <w:rsid w:val="00473322"/>
    <w:rsid w:val="00474835"/>
    <w:rsid w:val="004876EF"/>
    <w:rsid w:val="004A5465"/>
    <w:rsid w:val="004D2004"/>
    <w:rsid w:val="005216F8"/>
    <w:rsid w:val="005363BB"/>
    <w:rsid w:val="00544266"/>
    <w:rsid w:val="00550C14"/>
    <w:rsid w:val="00551E84"/>
    <w:rsid w:val="00554892"/>
    <w:rsid w:val="00555FD1"/>
    <w:rsid w:val="00567FFE"/>
    <w:rsid w:val="005708B4"/>
    <w:rsid w:val="005768DE"/>
    <w:rsid w:val="005C20C2"/>
    <w:rsid w:val="006153C5"/>
    <w:rsid w:val="00654D77"/>
    <w:rsid w:val="006A0AE2"/>
    <w:rsid w:val="006B13A2"/>
    <w:rsid w:val="006B37B2"/>
    <w:rsid w:val="006C78AC"/>
    <w:rsid w:val="006D7561"/>
    <w:rsid w:val="006E18CB"/>
    <w:rsid w:val="00702B07"/>
    <w:rsid w:val="00730D88"/>
    <w:rsid w:val="00745BDB"/>
    <w:rsid w:val="00771703"/>
    <w:rsid w:val="0078176D"/>
    <w:rsid w:val="007A61A2"/>
    <w:rsid w:val="007C3A5B"/>
    <w:rsid w:val="007E2D07"/>
    <w:rsid w:val="007E42EC"/>
    <w:rsid w:val="007E4EE0"/>
    <w:rsid w:val="007F1FAE"/>
    <w:rsid w:val="008262FF"/>
    <w:rsid w:val="008547D5"/>
    <w:rsid w:val="008760EE"/>
    <w:rsid w:val="008952BC"/>
    <w:rsid w:val="008C1C8A"/>
    <w:rsid w:val="008C469B"/>
    <w:rsid w:val="008D08A9"/>
    <w:rsid w:val="008D6C23"/>
    <w:rsid w:val="008E0F34"/>
    <w:rsid w:val="008F4DB7"/>
    <w:rsid w:val="0091083F"/>
    <w:rsid w:val="00921694"/>
    <w:rsid w:val="00960A59"/>
    <w:rsid w:val="00975F38"/>
    <w:rsid w:val="00981B3C"/>
    <w:rsid w:val="009A4CDF"/>
    <w:rsid w:val="009C0A95"/>
    <w:rsid w:val="009D6973"/>
    <w:rsid w:val="00A0335F"/>
    <w:rsid w:val="00A62C15"/>
    <w:rsid w:val="00A7691E"/>
    <w:rsid w:val="00AD03C4"/>
    <w:rsid w:val="00B00B5D"/>
    <w:rsid w:val="00B36C2A"/>
    <w:rsid w:val="00B40159"/>
    <w:rsid w:val="00B52C19"/>
    <w:rsid w:val="00B56DD2"/>
    <w:rsid w:val="00B66E8B"/>
    <w:rsid w:val="00B940CA"/>
    <w:rsid w:val="00B97778"/>
    <w:rsid w:val="00BC0389"/>
    <w:rsid w:val="00BF3F27"/>
    <w:rsid w:val="00C16216"/>
    <w:rsid w:val="00C24DDF"/>
    <w:rsid w:val="00C25086"/>
    <w:rsid w:val="00C56448"/>
    <w:rsid w:val="00C707C1"/>
    <w:rsid w:val="00CB3BC6"/>
    <w:rsid w:val="00CE607F"/>
    <w:rsid w:val="00D12E5B"/>
    <w:rsid w:val="00D46235"/>
    <w:rsid w:val="00D529C6"/>
    <w:rsid w:val="00D6426D"/>
    <w:rsid w:val="00D6706A"/>
    <w:rsid w:val="00D96EBD"/>
    <w:rsid w:val="00DA36E8"/>
    <w:rsid w:val="00DA5BEE"/>
    <w:rsid w:val="00DC6F20"/>
    <w:rsid w:val="00DD770E"/>
    <w:rsid w:val="00E01CC6"/>
    <w:rsid w:val="00E07403"/>
    <w:rsid w:val="00E24C1E"/>
    <w:rsid w:val="00E25529"/>
    <w:rsid w:val="00E30744"/>
    <w:rsid w:val="00E3158B"/>
    <w:rsid w:val="00E56E5A"/>
    <w:rsid w:val="00EA5690"/>
    <w:rsid w:val="00EB1DB4"/>
    <w:rsid w:val="00EF35D1"/>
    <w:rsid w:val="00F00B37"/>
    <w:rsid w:val="00F2293C"/>
    <w:rsid w:val="00F24842"/>
    <w:rsid w:val="00F46E90"/>
    <w:rsid w:val="00F54106"/>
    <w:rsid w:val="00F55570"/>
    <w:rsid w:val="00F721EF"/>
    <w:rsid w:val="00F90384"/>
    <w:rsid w:val="00FA4495"/>
    <w:rsid w:val="00FB35D7"/>
    <w:rsid w:val="00FB71F9"/>
    <w:rsid w:val="00FC1E8F"/>
    <w:rsid w:val="00FD5DFD"/>
    <w:rsid w:val="00FD77A2"/>
    <w:rsid w:val="00FE17AE"/>
    <w:rsid w:val="00FE5966"/>
    <w:rsid w:val="00FF76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2310A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uiPriority w:val="99"/>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character" w:styleId="PlaceholderText">
    <w:name w:val="Placeholder Text"/>
    <w:basedOn w:val="DefaultParagraphFont"/>
    <w:uiPriority w:val="99"/>
    <w:semiHidden/>
    <w:rsid w:val="009A4CDF"/>
    <w:rPr>
      <w:color w:val="808080"/>
    </w:rPr>
  </w:style>
  <w:style w:type="character" w:customStyle="1" w:styleId="Style1">
    <w:name w:val="Style1"/>
    <w:basedOn w:val="DefaultParagraphFont"/>
    <w:uiPriority w:val="1"/>
    <w:rsid w:val="00C25086"/>
    <w:rPr>
      <w:rFonts w:ascii="Times New Roman" w:hAnsi="Times New Roman"/>
      <w:color w:val="FF0000"/>
      <w:sz w:val="24"/>
    </w:rPr>
  </w:style>
  <w:style w:type="character" w:customStyle="1" w:styleId="Style3">
    <w:name w:val="Style3"/>
    <w:basedOn w:val="DefaultParagraphFont"/>
    <w:uiPriority w:val="1"/>
    <w:rsid w:val="00C25086"/>
    <w:rPr>
      <w:rFonts w:ascii="Times New Roman" w:hAnsi="Times New Roman"/>
      <w:i/>
      <w:color w:val="auto"/>
      <w:sz w:val="24"/>
    </w:rPr>
  </w:style>
  <w:style w:type="character" w:customStyle="1" w:styleId="Style4">
    <w:name w:val="Style4"/>
    <w:basedOn w:val="DefaultParagraphFont"/>
    <w:uiPriority w:val="1"/>
    <w:rsid w:val="00063C11"/>
    <w:rPr>
      <w:rFonts w:ascii="Times New Roman" w:hAnsi="Times New Roman"/>
      <w:color w:val="auto"/>
      <w:sz w:val="24"/>
    </w:rPr>
  </w:style>
  <w:style w:type="character" w:customStyle="1" w:styleId="Style2">
    <w:name w:val="Style2"/>
    <w:basedOn w:val="DefaultParagraphFont"/>
    <w:uiPriority w:val="1"/>
    <w:rsid w:val="00096C17"/>
    <w:rPr>
      <w:rFonts w:ascii="Times New Roman" w:hAnsi="Times New Roman"/>
      <w:b w:val="0"/>
      <w:i/>
      <w:color w:val="auto"/>
      <w:sz w:val="24"/>
      <w:u w:val="none"/>
    </w:rPr>
  </w:style>
  <w:style w:type="character" w:customStyle="1" w:styleId="ui-provider">
    <w:name w:val="ui-provider"/>
    <w:basedOn w:val="DefaultParagraphFont"/>
    <w:rsid w:val="00271F3C"/>
  </w:style>
  <w:style w:type="paragraph" w:styleId="Revision">
    <w:name w:val="Revision"/>
    <w:hidden/>
    <w:uiPriority w:val="99"/>
    <w:semiHidden/>
    <w:rsid w:val="0012437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newwatersyste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491</Words>
  <Characters>2633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2024-06-13T19:51:00Z</dcterms:created>
  <dcterms:modified xsi:type="dcterms:W3CDTF">2024-06-13T19:52:00Z</dcterms:modified>
</cp:coreProperties>
</file>